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DA" w:rsidRPr="00702480" w:rsidRDefault="00254BDA" w:rsidP="00702480">
      <w:pPr>
        <w:pStyle w:val="30"/>
        <w:shd w:val="clear" w:color="auto" w:fill="auto"/>
        <w:spacing w:after="0" w:line="240" w:lineRule="auto"/>
        <w:ind w:firstLine="144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Анализ эффективности принятых мер при реализации муниципальной программы поддержки (повышения качества образования) ШНОР и ШНСУ в Первомайском муниципальном районе на 2021-2023 гг. за 2021-2022 учебный год</w:t>
      </w:r>
    </w:p>
    <w:p w:rsidR="00702480" w:rsidRDefault="00702480" w:rsidP="00702480">
      <w:pPr>
        <w:pStyle w:val="30"/>
        <w:shd w:val="clear" w:color="auto" w:fill="auto"/>
        <w:spacing w:after="0" w:line="240" w:lineRule="auto"/>
        <w:ind w:firstLine="425"/>
        <w:jc w:val="both"/>
        <w:rPr>
          <w:b w:val="0"/>
        </w:rPr>
      </w:pPr>
    </w:p>
    <w:p w:rsidR="00254BDA" w:rsidRPr="00254BDA" w:rsidRDefault="00254BDA" w:rsidP="00702480">
      <w:pPr>
        <w:pStyle w:val="30"/>
        <w:shd w:val="clear" w:color="auto" w:fill="auto"/>
        <w:spacing w:after="0" w:line="240" w:lineRule="auto"/>
        <w:ind w:firstLine="425"/>
        <w:jc w:val="both"/>
        <w:rPr>
          <w:b w:val="0"/>
        </w:rPr>
      </w:pPr>
      <w:r>
        <w:rPr>
          <w:b w:val="0"/>
        </w:rPr>
        <w:t>В январе 2022 года была утверждена муниципальная программа поддержки школ с низкими образ</w:t>
      </w:r>
      <w:r w:rsidR="00702480">
        <w:rPr>
          <w:b w:val="0"/>
        </w:rPr>
        <w:t>овательными результатами и школ,</w:t>
      </w:r>
      <w:r>
        <w:rPr>
          <w:b w:val="0"/>
        </w:rPr>
        <w:t xml:space="preserve"> функционирующих в неблагоприятных социальных условиях</w:t>
      </w:r>
      <w:r w:rsidR="00702480">
        <w:rPr>
          <w:b w:val="0"/>
        </w:rPr>
        <w:t xml:space="preserve"> в Первомайском муниципальном районе на 2021-2023гг. (приказ отдела образования от 10.01.2022 г. № 3/1) за 2021-2022 учебный год.</w:t>
      </w:r>
    </w:p>
    <w:p w:rsidR="00702480" w:rsidRDefault="00702480" w:rsidP="00702480">
      <w:pPr>
        <w:pStyle w:val="20"/>
        <w:shd w:val="clear" w:color="auto" w:fill="auto"/>
        <w:spacing w:before="0"/>
        <w:ind w:firstLine="440"/>
      </w:pPr>
      <w:proofErr w:type="gramStart"/>
      <w:r>
        <w:t>Основанием для разработки явились результаты проведенного анализа образовательных результатов и внешних социальных условий школ Ярославской области в целях реализации мероприятий в рамках ВЦП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 в рамках государственной</w:t>
      </w:r>
      <w:proofErr w:type="gramEnd"/>
      <w:r>
        <w:t xml:space="preserve"> программы Российской Федерации "Развития образования».</w:t>
      </w:r>
    </w:p>
    <w:p w:rsidR="009D5DC2" w:rsidRDefault="0008308F" w:rsidP="0098413D">
      <w:pPr>
        <w:pStyle w:val="20"/>
        <w:shd w:val="clear" w:color="auto" w:fill="auto"/>
        <w:spacing w:before="0" w:line="240" w:lineRule="auto"/>
        <w:ind w:firstLine="440"/>
      </w:pPr>
      <w:r>
        <w:t>В Первомайском МР 3</w:t>
      </w:r>
      <w:r w:rsidR="00702480">
        <w:t xml:space="preserve"> школ</w:t>
      </w:r>
      <w:r>
        <w:t>ы с низкими образовательными результатами и 1 школа, функционирующая</w:t>
      </w:r>
      <w:r w:rsidR="00702480">
        <w:t xml:space="preserve"> в неблагоприятных социальных условиях, что составляет </w:t>
      </w:r>
      <w:r>
        <w:t>50</w:t>
      </w:r>
      <w:r w:rsidR="0098413D">
        <w:t>% от общего числа школ</w:t>
      </w:r>
      <w:r w:rsidR="009D5DC2">
        <w:t xml:space="preserve"> (</w:t>
      </w:r>
      <w:hyperlink r:id="rId6" w:history="1">
        <w:r w:rsidR="009D5DC2" w:rsidRPr="009D5DC2">
          <w:rPr>
            <w:rStyle w:val="a6"/>
          </w:rPr>
          <w:t>http://10.15.25.100/rono/images/stories/otdel/work/SNOR_SNSU/Analit_spravka_ISBSH.pdf</w:t>
        </w:r>
      </w:hyperlink>
      <w:r w:rsidR="009D5DC2">
        <w:t xml:space="preserve">     </w:t>
      </w:r>
      <w:hyperlink r:id="rId7" w:history="1">
        <w:r w:rsidR="009D5DC2" w:rsidRPr="008F18BC">
          <w:rPr>
            <w:rStyle w:val="a6"/>
          </w:rPr>
          <w:t>http://10.15.25.100/rono/images/stories/otdel/work/SNOR_SNSU/Analiz_danih_monitoringa.pdf</w:t>
        </w:r>
      </w:hyperlink>
      <w:proofErr w:type="gramStart"/>
      <w:r w:rsidR="009D5DC2">
        <w:t xml:space="preserve"> </w:t>
      </w:r>
      <w:r w:rsidR="0098413D" w:rsidRPr="009D5DC2">
        <w:t>)</w:t>
      </w:r>
      <w:proofErr w:type="gramEnd"/>
      <w:r w:rsidR="00702480" w:rsidRPr="009D5DC2">
        <w:t xml:space="preserve">. </w:t>
      </w:r>
    </w:p>
    <w:p w:rsidR="0098413D" w:rsidRDefault="00702480" w:rsidP="0098413D">
      <w:pPr>
        <w:pStyle w:val="20"/>
        <w:shd w:val="clear" w:color="auto" w:fill="auto"/>
        <w:spacing w:before="0" w:line="240" w:lineRule="auto"/>
        <w:ind w:firstLine="440"/>
      </w:pPr>
      <w:r w:rsidRPr="009D5DC2">
        <w:t>Эти показатели представлены на основании исследований</w:t>
      </w:r>
      <w:r>
        <w:t xml:space="preserve"> </w:t>
      </w:r>
      <w:proofErr w:type="spellStart"/>
      <w:r>
        <w:t>ЦОиККО</w:t>
      </w:r>
      <w:proofErr w:type="spellEnd"/>
      <w:r>
        <w:t xml:space="preserve">. Все </w:t>
      </w:r>
      <w:r w:rsidR="0098413D">
        <w:t>4</w:t>
      </w:r>
      <w:r>
        <w:t xml:space="preserve"> школ</w:t>
      </w:r>
      <w:r w:rsidR="0098413D">
        <w:t>ы</w:t>
      </w:r>
      <w:r>
        <w:t xml:space="preserve"> охвачены муниципальной поддержкой.</w:t>
      </w:r>
    </w:p>
    <w:p w:rsidR="0098413D" w:rsidRPr="0098413D" w:rsidRDefault="0098413D" w:rsidP="0098413D">
      <w:pPr>
        <w:pStyle w:val="20"/>
        <w:shd w:val="clear" w:color="auto" w:fill="auto"/>
        <w:spacing w:before="0" w:line="240" w:lineRule="auto"/>
        <w:ind w:firstLine="440"/>
      </w:pPr>
      <w:r>
        <w:t>Цель муниципальной программы: с</w:t>
      </w:r>
      <w:r w:rsidRPr="001366E1">
        <w:rPr>
          <w:rFonts w:eastAsiaTheme="minorEastAsia"/>
          <w:color w:val="000000" w:themeColor="text1"/>
          <w:kern w:val="24"/>
        </w:rPr>
        <w:t>овершенствование системы управления муниципального уровня в части разработки и реализации механизмов и мер поддержки и сопровождения ШНОР и ШНСУ, направленных на повышение образовательных результатов обучающихся.</w:t>
      </w:r>
    </w:p>
    <w:p w:rsidR="0098413D" w:rsidRDefault="0098413D" w:rsidP="0098413D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Ключевые механизмы поддержки:</w:t>
      </w:r>
    </w:p>
    <w:p w:rsidR="0098413D" w:rsidRPr="0098413D" w:rsidRDefault="0098413D" w:rsidP="0098413D">
      <w:pPr>
        <w:pStyle w:val="a3"/>
        <w:numPr>
          <w:ilvl w:val="0"/>
          <w:numId w:val="2"/>
        </w:numPr>
        <w:ind w:right="5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Создание</w:t>
      </w:r>
      <w:r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образовательной</w:t>
      </w:r>
      <w:r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инфраструктуры, направленной</w:t>
      </w:r>
      <w:r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на развитие компетентностей участников образовательного процесса. </w:t>
      </w:r>
    </w:p>
    <w:p w:rsidR="0098413D" w:rsidRPr="0098413D" w:rsidRDefault="0098413D" w:rsidP="0098413D">
      <w:pPr>
        <w:pStyle w:val="a3"/>
        <w:numPr>
          <w:ilvl w:val="0"/>
          <w:numId w:val="2"/>
        </w:numPr>
        <w:ind w:right="5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Создание условий</w:t>
      </w:r>
      <w:r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для развития профессиональных компетенций педагогов с доминированием активных методов и форм обучения, включая   горизонтальные.</w:t>
      </w:r>
    </w:p>
    <w:p w:rsidR="00C4549C" w:rsidRPr="00C4549C" w:rsidRDefault="00C4549C" w:rsidP="00C4549C">
      <w:pPr>
        <w:pStyle w:val="a3"/>
        <w:numPr>
          <w:ilvl w:val="0"/>
          <w:numId w:val="2"/>
        </w:numPr>
        <w:ind w:right="57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Осуществление</w:t>
      </w:r>
      <w:r w:rsidR="0098413D"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мониторинг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98413D" w:rsidRPr="0098413D">
        <w:rPr>
          <w:rFonts w:eastAsiaTheme="minorEastAsia"/>
          <w:color w:val="000000" w:themeColor="text1"/>
          <w:kern w:val="24"/>
          <w:sz w:val="28"/>
          <w:szCs w:val="28"/>
        </w:rPr>
        <w:t xml:space="preserve"> результатов деятельности ШНОР И ШНСУ по переходу в эффективный режим работы.</w:t>
      </w:r>
    </w:p>
    <w:p w:rsidR="00C4549C" w:rsidRDefault="00C4549C" w:rsidP="00C4549C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утверждения Программы поддержки  и в течение 2021-2022 учебного года была проведена большая работа по реализации программы. Мероприятия дорожной карты выполнены практически в полном объеме.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2118"/>
        <w:gridCol w:w="2126"/>
        <w:gridCol w:w="1985"/>
        <w:gridCol w:w="2942"/>
      </w:tblGrid>
      <w:tr w:rsidR="00B90412" w:rsidRPr="00691489" w:rsidTr="00B90412">
        <w:tc>
          <w:tcPr>
            <w:tcW w:w="400" w:type="dxa"/>
          </w:tcPr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8" w:type="dxa"/>
          </w:tcPr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="00B9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(плановое значение)</w:t>
            </w:r>
          </w:p>
        </w:tc>
        <w:tc>
          <w:tcPr>
            <w:tcW w:w="1985" w:type="dxa"/>
          </w:tcPr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</w:t>
            </w:r>
          </w:p>
        </w:tc>
        <w:tc>
          <w:tcPr>
            <w:tcW w:w="2942" w:type="dxa"/>
          </w:tcPr>
          <w:p w:rsid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</w:tr>
      <w:tr w:rsidR="00B90412" w:rsidRPr="00691489" w:rsidTr="00B90412">
        <w:tc>
          <w:tcPr>
            <w:tcW w:w="400" w:type="dxa"/>
          </w:tcPr>
          <w:p w:rsidR="00691489" w:rsidRP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</w:tcPr>
          <w:p w:rsidR="00691489" w:rsidRP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команды (Координационного совета)</w:t>
            </w:r>
          </w:p>
        </w:tc>
        <w:tc>
          <w:tcPr>
            <w:tcW w:w="2126" w:type="dxa"/>
          </w:tcPr>
          <w:p w:rsidR="00691489" w:rsidRPr="00691489" w:rsidRDefault="00691489" w:rsidP="006914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МКС</w:t>
            </w:r>
          </w:p>
        </w:tc>
        <w:tc>
          <w:tcPr>
            <w:tcW w:w="1985" w:type="dxa"/>
          </w:tcPr>
          <w:p w:rsidR="00691489" w:rsidRP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2942" w:type="dxa"/>
          </w:tcPr>
          <w:p w:rsid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отдела образования от 10.01.2022 №3/1 </w:t>
            </w:r>
          </w:p>
          <w:p w:rsidR="00B90412" w:rsidRPr="00691489" w:rsidRDefault="00410A3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0412" w:rsidRPr="00487D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http://10.15.25.100/rono/images/stories/otdel/work/SNOR_SNSU/Prikaz_3-1_10012022.pdf</w:t>
              </w:r>
            </w:hyperlink>
            <w:r w:rsidR="00B9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412" w:rsidRPr="00691489" w:rsidTr="00B90412">
        <w:tc>
          <w:tcPr>
            <w:tcW w:w="400" w:type="dxa"/>
          </w:tcPr>
          <w:p w:rsidR="00691489" w:rsidRP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691489" w:rsidRPr="00691489" w:rsidRDefault="00691489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программы </w:t>
            </w:r>
            <w:r w:rsidR="00FF460C">
              <w:rPr>
                <w:rFonts w:ascii="Times New Roman" w:hAnsi="Times New Roman" w:cs="Times New Roman"/>
                <w:sz w:val="24"/>
                <w:szCs w:val="24"/>
              </w:rPr>
              <w:t>перехода школа в эффективный режим</w:t>
            </w:r>
          </w:p>
        </w:tc>
        <w:tc>
          <w:tcPr>
            <w:tcW w:w="2126" w:type="dxa"/>
          </w:tcPr>
          <w:p w:rsidR="00691489" w:rsidRPr="00691489" w:rsidRDefault="00FF460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МП</w:t>
            </w:r>
          </w:p>
        </w:tc>
        <w:tc>
          <w:tcPr>
            <w:tcW w:w="1985" w:type="dxa"/>
          </w:tcPr>
          <w:p w:rsidR="00691489" w:rsidRPr="00691489" w:rsidRDefault="00FF460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Выполнена</w:t>
            </w:r>
          </w:p>
        </w:tc>
        <w:tc>
          <w:tcPr>
            <w:tcW w:w="2942" w:type="dxa"/>
          </w:tcPr>
          <w:p w:rsidR="00691489" w:rsidRDefault="00FF460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отдела образования Приказ от 10.01.2022 №3/1</w:t>
            </w:r>
          </w:p>
          <w:p w:rsidR="00B90412" w:rsidRPr="00691489" w:rsidRDefault="00410A3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0412" w:rsidRPr="00487D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http://10.15.25.100/rono/images/stories/otdel/work/SNOR_SNSU/Prikaz_3-1_10012022.pdf</w:t>
              </w:r>
            </w:hyperlink>
            <w:r w:rsidR="00B9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2EC" w:rsidRPr="00691489" w:rsidTr="00B90412">
        <w:tc>
          <w:tcPr>
            <w:tcW w:w="400" w:type="dxa"/>
          </w:tcPr>
          <w:p w:rsidR="002322EC" w:rsidRDefault="002322E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322EC" w:rsidRPr="002322EC" w:rsidRDefault="002322EC" w:rsidP="002322EC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Разработка программы мониторинга </w:t>
            </w:r>
          </w:p>
        </w:tc>
        <w:tc>
          <w:tcPr>
            <w:tcW w:w="2126" w:type="dxa"/>
          </w:tcPr>
          <w:p w:rsidR="002322EC" w:rsidRDefault="007A4EE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322EC" w:rsidRDefault="007A4EEC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42" w:type="dxa"/>
          </w:tcPr>
          <w:p w:rsidR="002322EC" w:rsidRDefault="00410A3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322EC" w:rsidRPr="00487D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http://10.15.25.100/rono/images/stories/otdel/work/SNOR_SNSU/Prikaz_3-1_10012022.pdf</w:t>
              </w:r>
            </w:hyperlink>
          </w:p>
        </w:tc>
      </w:tr>
      <w:tr w:rsidR="00B90412" w:rsidRPr="00691489" w:rsidTr="00B90412">
        <w:tc>
          <w:tcPr>
            <w:tcW w:w="400" w:type="dxa"/>
          </w:tcPr>
          <w:p w:rsidR="00691489" w:rsidRPr="00691489" w:rsidRDefault="00B9041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</w:tcPr>
          <w:p w:rsidR="00691489" w:rsidRPr="00691489" w:rsidRDefault="00B9041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 муниципального   Совета   тьюторов по сопровождению управленческих команд школ.</w:t>
            </w:r>
          </w:p>
        </w:tc>
        <w:tc>
          <w:tcPr>
            <w:tcW w:w="2126" w:type="dxa"/>
          </w:tcPr>
          <w:p w:rsidR="00691489" w:rsidRDefault="00B9041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МТК</w:t>
            </w:r>
          </w:p>
          <w:p w:rsidR="00B90412" w:rsidRPr="00691489" w:rsidRDefault="00B9041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(МТК работает по плану совместных действий и плану РМО)</w:t>
            </w:r>
          </w:p>
        </w:tc>
        <w:tc>
          <w:tcPr>
            <w:tcW w:w="1985" w:type="dxa"/>
          </w:tcPr>
          <w:p w:rsidR="00691489" w:rsidRPr="00691489" w:rsidRDefault="00B9041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942" w:type="dxa"/>
          </w:tcPr>
          <w:p w:rsidR="00691489" w:rsidRPr="00691489" w:rsidRDefault="00410A32" w:rsidP="0069148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0412" w:rsidRPr="00487D6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http://10.15.25.100/rono/images/stories/otdel/work/TUTORSTVO/Prikaz_159_24122021.pdf</w:t>
              </w:r>
            </w:hyperlink>
            <w:r w:rsidR="00B90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412" w:rsidTr="00B90412">
        <w:tc>
          <w:tcPr>
            <w:tcW w:w="400" w:type="dxa"/>
          </w:tcPr>
          <w:p w:rsidR="00691489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691489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Создание  муниципального   </w:t>
            </w:r>
            <w:r w:rsidRPr="008F2FB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методического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бъединения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по сопровождению административных и педагогических работников.</w:t>
            </w:r>
          </w:p>
        </w:tc>
        <w:tc>
          <w:tcPr>
            <w:tcW w:w="2126" w:type="dxa"/>
          </w:tcPr>
          <w:p w:rsidR="00691489" w:rsidRP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Создано РМО (включает в себя МТК,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план работы общий)</w:t>
            </w:r>
          </w:p>
        </w:tc>
        <w:tc>
          <w:tcPr>
            <w:tcW w:w="1985" w:type="dxa"/>
          </w:tcPr>
          <w:p w:rsidR="00691489" w:rsidRP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3F5B"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9D5DC2" w:rsidRPr="009D5DC2" w:rsidRDefault="009D5DC2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Приказ от </w:t>
            </w:r>
            <w:r w:rsidRPr="009D5DC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16.06.2021 №75/1</w:t>
            </w:r>
          </w:p>
        </w:tc>
      </w:tr>
      <w:tr w:rsidR="002322EC" w:rsidTr="00B90412">
        <w:tc>
          <w:tcPr>
            <w:tcW w:w="400" w:type="dxa"/>
          </w:tcPr>
          <w:p w:rsidR="002322EC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322EC" w:rsidRPr="008F2FB6" w:rsidRDefault="002322EC" w:rsidP="00C4549C">
            <w:pPr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Style w:val="211pt"/>
                <w:rFonts w:eastAsiaTheme="minorHAnsi"/>
              </w:rPr>
              <w:t>Методическое сопровождение разработки школьных программ (ШП) перевода школ в эффективный режим развития и экспертиза</w:t>
            </w:r>
          </w:p>
        </w:tc>
        <w:tc>
          <w:tcPr>
            <w:tcW w:w="2126" w:type="dxa"/>
          </w:tcPr>
          <w:p w:rsidR="002322EC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ШП</w:t>
            </w:r>
          </w:p>
        </w:tc>
        <w:tc>
          <w:tcPr>
            <w:tcW w:w="1985" w:type="dxa"/>
          </w:tcPr>
          <w:p w:rsidR="002322EC" w:rsidRPr="00C53F5B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322EC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Программы размещены на сайтах ОО</w:t>
            </w:r>
          </w:p>
        </w:tc>
      </w:tr>
      <w:tr w:rsidR="002E0BF4" w:rsidTr="00B90412">
        <w:tc>
          <w:tcPr>
            <w:tcW w:w="400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 xml:space="preserve">Обучение </w:t>
            </w:r>
            <w:proofErr w:type="gramStart"/>
            <w:r>
              <w:rPr>
                <w:rStyle w:val="211pt"/>
              </w:rPr>
              <w:t>по</w:t>
            </w:r>
            <w:proofErr w:type="gramEnd"/>
          </w:p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программам</w:t>
            </w:r>
          </w:p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повышения</w:t>
            </w:r>
          </w:p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квалификации</w:t>
            </w:r>
          </w:p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команды</w:t>
            </w:r>
          </w:p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муниципальных</w:t>
            </w:r>
          </w:p>
          <w:p w:rsidR="002E0BF4" w:rsidRDefault="002E0BF4" w:rsidP="002E0BF4">
            <w:pPr>
              <w:ind w:left="26" w:right="57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тьюторов</w:t>
            </w:r>
          </w:p>
        </w:tc>
        <w:tc>
          <w:tcPr>
            <w:tcW w:w="2126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МТК прошла КПК в январе-феврале 2022 г.</w:t>
            </w:r>
          </w:p>
        </w:tc>
        <w:tc>
          <w:tcPr>
            <w:tcW w:w="1985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22EC" w:rsidTr="00B90412">
        <w:tc>
          <w:tcPr>
            <w:tcW w:w="400" w:type="dxa"/>
          </w:tcPr>
          <w:p w:rsidR="002322EC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322EC" w:rsidRDefault="002E0BF4" w:rsidP="00C4549C">
            <w:pPr>
              <w:ind w:right="57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Проведение «Д</w:t>
            </w:r>
            <w:r w:rsidR="002322EC">
              <w:rPr>
                <w:rStyle w:val="211pt"/>
                <w:rFonts w:eastAsiaTheme="minorHAnsi"/>
              </w:rPr>
              <w:t>иагностики</w:t>
            </w:r>
            <w:r>
              <w:rPr>
                <w:rStyle w:val="211pt"/>
                <w:rFonts w:eastAsiaTheme="minorHAnsi"/>
              </w:rPr>
              <w:t xml:space="preserve"> профессиональной компетенции педагогов»;</w:t>
            </w:r>
          </w:p>
          <w:p w:rsidR="002E0BF4" w:rsidRDefault="002E0BF4" w:rsidP="00C4549C">
            <w:pPr>
              <w:ind w:right="57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«</w:t>
            </w:r>
            <w:r w:rsidRPr="002E0BF4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Готовность педагога к формированию функциональной грамотности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»</w:t>
            </w:r>
            <w:r w:rsidR="00DB2F84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; </w:t>
            </w:r>
            <w:r w:rsidR="00DB2F84" w:rsidRPr="00DB2F84">
              <w:rPr>
                <w:rFonts w:ascii="Times New Roman" w:hAnsi="Times New Roman" w:cs="Times New Roman"/>
                <w:sz w:val="24"/>
              </w:rPr>
              <w:t>мониторинга профессиональных дефицитов</w:t>
            </w:r>
          </w:p>
        </w:tc>
        <w:tc>
          <w:tcPr>
            <w:tcW w:w="2126" w:type="dxa"/>
          </w:tcPr>
          <w:p w:rsidR="002322EC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100% педагогов прошли диагностику  (все 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Первомайского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МР)</w:t>
            </w:r>
          </w:p>
        </w:tc>
        <w:tc>
          <w:tcPr>
            <w:tcW w:w="1985" w:type="dxa"/>
          </w:tcPr>
          <w:p w:rsidR="002322EC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322EC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педагоги прошли диагностику и получили адресные рекомендации индивидуально /для составления ИППР</w:t>
            </w:r>
          </w:p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Диагностика размещена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центра </w:t>
            </w:r>
            <w:hyperlink r:id="rId12" w:history="1">
              <w:r w:rsidRPr="00487D6F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http://cnppm.iro.yar.ru/tutorcenter/?page_id=39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E0BF4" w:rsidTr="00B90412">
        <w:tc>
          <w:tcPr>
            <w:tcW w:w="400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</w:pPr>
            <w:r>
              <w:rPr>
                <w:rStyle w:val="211pt"/>
              </w:rPr>
              <w:t>Участие педагогов в работе</w:t>
            </w:r>
          </w:p>
          <w:p w:rsidR="002E0BF4" w:rsidRDefault="002E0BF4" w:rsidP="002E0BF4">
            <w:pPr>
              <w:ind w:left="26" w:right="57"/>
              <w:jc w:val="both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профессиональны х обучающихся сообществ (</w:t>
            </w:r>
            <w:proofErr w:type="gramStart"/>
            <w:r>
              <w:rPr>
                <w:rStyle w:val="211pt"/>
                <w:rFonts w:eastAsiaTheme="minorHAnsi"/>
              </w:rPr>
              <w:t>ПОС</w:t>
            </w:r>
            <w:proofErr w:type="gramEnd"/>
            <w:r>
              <w:rPr>
                <w:rStyle w:val="211pt"/>
                <w:rFonts w:eastAsiaTheme="minorHAnsi"/>
              </w:rPr>
              <w:t>)</w:t>
            </w:r>
          </w:p>
        </w:tc>
        <w:tc>
          <w:tcPr>
            <w:tcW w:w="2126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</w:t>
            </w:r>
            <w:proofErr w:type="gramEnd"/>
          </w:p>
        </w:tc>
        <w:tc>
          <w:tcPr>
            <w:tcW w:w="1985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E0BF4" w:rsidRPr="009D5DC2" w:rsidRDefault="009D5DC2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от 19.01.2022 № 04</w:t>
            </w:r>
          </w:p>
        </w:tc>
      </w:tr>
      <w:tr w:rsidR="00213A67" w:rsidTr="00B90412">
        <w:tc>
          <w:tcPr>
            <w:tcW w:w="400" w:type="dxa"/>
          </w:tcPr>
          <w:p w:rsidR="00213A67" w:rsidRDefault="00213A67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13A67" w:rsidRDefault="00213A67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Создание условий для участников ШНОР и ШНСУ в региональных проектах («Точка роста», «Успех каждого ребенка» «Цифровая образовательная среда»</w:t>
            </w:r>
            <w:proofErr w:type="gramEnd"/>
          </w:p>
        </w:tc>
        <w:tc>
          <w:tcPr>
            <w:tcW w:w="2126" w:type="dxa"/>
          </w:tcPr>
          <w:p w:rsidR="00213A67" w:rsidRDefault="00CA79A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«Точка роста» - 4 школы; «Успех каждого ребенка» - 4 школы; «Цифровая образовательная среда» - 1 школа</w:t>
            </w:r>
          </w:p>
        </w:tc>
        <w:tc>
          <w:tcPr>
            <w:tcW w:w="1985" w:type="dxa"/>
          </w:tcPr>
          <w:p w:rsidR="00213A67" w:rsidRDefault="00CA79A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13A67" w:rsidRPr="00CA79A4" w:rsidRDefault="00CA79A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размещена на сайтах ОО</w:t>
            </w:r>
          </w:p>
        </w:tc>
      </w:tr>
      <w:tr w:rsidR="00213A67" w:rsidTr="00B90412">
        <w:tc>
          <w:tcPr>
            <w:tcW w:w="400" w:type="dxa"/>
          </w:tcPr>
          <w:p w:rsidR="00213A67" w:rsidRDefault="00213A67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13A67" w:rsidRDefault="00213A67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Региональный конкурс программ перехода школ в эффективный режим работы</w:t>
            </w:r>
          </w:p>
        </w:tc>
        <w:tc>
          <w:tcPr>
            <w:tcW w:w="2126" w:type="dxa"/>
          </w:tcPr>
          <w:p w:rsidR="00213A67" w:rsidRDefault="00213A67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школы приняли участие</w:t>
            </w:r>
          </w:p>
        </w:tc>
        <w:tc>
          <w:tcPr>
            <w:tcW w:w="1985" w:type="dxa"/>
          </w:tcPr>
          <w:p w:rsidR="00213A67" w:rsidRDefault="00213A67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Выполнены</w:t>
            </w:r>
          </w:p>
        </w:tc>
        <w:tc>
          <w:tcPr>
            <w:tcW w:w="2942" w:type="dxa"/>
          </w:tcPr>
          <w:p w:rsidR="00213A67" w:rsidRDefault="00213A67" w:rsidP="009D5DC2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об итогах регионального конкурса программ перехода школ в эффективный режим работы ГАУ ДПО ЯО ИРО от 17.12.2021 №01-03/223 </w:t>
            </w:r>
          </w:p>
          <w:p w:rsidR="009D5DC2" w:rsidRDefault="00410A32" w:rsidP="009D5DC2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3" w:history="1">
              <w:r w:rsidR="009D5DC2" w:rsidRPr="008F18BC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http://10.15.25.100/rono/images/stories/otdel/work/SNOR_SNSU/IRO_Prikaz_01-03-223_17122021.pdf</w:t>
              </w:r>
            </w:hyperlink>
            <w:r w:rsidR="009D5D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E0BF4" w:rsidTr="00B90412">
        <w:tc>
          <w:tcPr>
            <w:tcW w:w="400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2E0BF4" w:rsidRDefault="002E0BF4" w:rsidP="002E0BF4">
            <w:pPr>
              <w:pStyle w:val="20"/>
              <w:shd w:val="clear" w:color="auto" w:fill="auto"/>
              <w:spacing w:before="0" w:line="274" w:lineRule="exact"/>
              <w:ind w:left="26"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КПК </w:t>
            </w:r>
            <w:r w:rsidRPr="002E0BF4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>
              <w:rPr>
                <w:sz w:val="24"/>
                <w:szCs w:val="24"/>
              </w:rPr>
              <w:t xml:space="preserve">; </w:t>
            </w:r>
            <w:r w:rsidRPr="002E0BF4">
              <w:rPr>
                <w:sz w:val="24"/>
              </w:rPr>
              <w:t>Готовность педагога к формированию функциональной грамотности обучающихся»</w:t>
            </w:r>
          </w:p>
        </w:tc>
        <w:tc>
          <w:tcPr>
            <w:tcW w:w="2126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80% педагогов прошли курсы повышения квалификации</w:t>
            </w:r>
          </w:p>
        </w:tc>
        <w:tc>
          <w:tcPr>
            <w:tcW w:w="1985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2E0BF4" w:rsidRDefault="002E0BF4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3F5B" w:rsidTr="00B90412">
        <w:tc>
          <w:tcPr>
            <w:tcW w:w="400" w:type="dxa"/>
          </w:tcPr>
          <w:p w:rsid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C53F5B" w:rsidRPr="008F2FB6" w:rsidRDefault="00C53F5B" w:rsidP="002322EC">
            <w:pPr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Методическое объединение 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(лучшие практики), семинар</w:t>
            </w:r>
            <w:r w:rsidR="002322E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ы, педсоветы, «открытый урок» - </w:t>
            </w: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сетевое взаимодействие  и т.п.)</w:t>
            </w:r>
            <w:proofErr w:type="gramEnd"/>
          </w:p>
        </w:tc>
        <w:tc>
          <w:tcPr>
            <w:tcW w:w="2126" w:type="dxa"/>
          </w:tcPr>
          <w:p w:rsid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Заключено 2 соглашения (1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приказ Отдела образования и 1 приказ Департамента образования</w:t>
            </w:r>
            <w:r w:rsidR="002322EC">
              <w:rPr>
                <w:rFonts w:ascii="Times New Roman" w:hAnsi="Times New Roman" w:cs="Times New Roman"/>
                <w:sz w:val="24"/>
                <w:szCs w:val="28"/>
              </w:rPr>
              <w:t xml:space="preserve"> по проекту «500+»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85" w:type="dxa"/>
          </w:tcPr>
          <w:p w:rsidR="00C53F5B" w:rsidRP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Выполнено</w:t>
            </w:r>
          </w:p>
        </w:tc>
        <w:tc>
          <w:tcPr>
            <w:tcW w:w="2942" w:type="dxa"/>
          </w:tcPr>
          <w:p w:rsidR="00410A32" w:rsidRDefault="00410A32" w:rsidP="002322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Pr="008F18BC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http://10.15.25.100/rono/images/stories/otdel/work/SN</w:t>
              </w:r>
              <w:r w:rsidRPr="008F18BC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lastRenderedPageBreak/>
                <w:t>OR_SNSU/Prikaz_28_24012022.pdf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10A32" w:rsidRDefault="00410A32" w:rsidP="002322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5" w:history="1">
              <w:r w:rsidRPr="008F18BC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http://10.15.25.100/rono/images/stories/otdel/work/SNOR_SNSU/DO_YAO_Prikaz_98-01-03_05032022.pdf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10A32" w:rsidRDefault="00410A32" w:rsidP="002322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C53F5B" w:rsidRPr="002322EC" w:rsidRDefault="00C53F5B" w:rsidP="0023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базе школ, проводились </w:t>
            </w:r>
            <w:r w:rsidR="002322EC">
              <w:rPr>
                <w:rFonts w:ascii="Times New Roman" w:hAnsi="Times New Roman" w:cs="Times New Roman"/>
                <w:sz w:val="24"/>
                <w:szCs w:val="28"/>
              </w:rPr>
              <w:t xml:space="preserve">открытые уроки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муниципальные мероприятия</w:t>
            </w:r>
            <w:r w:rsidR="002322E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2322EC" w:rsidRPr="00232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322EC" w:rsidRPr="002322EC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="002322EC" w:rsidRPr="002322EC">
              <w:rPr>
                <w:rFonts w:ascii="Times New Roman" w:hAnsi="Times New Roman" w:cs="Times New Roman"/>
                <w:sz w:val="24"/>
                <w:szCs w:val="24"/>
              </w:rPr>
              <w:t xml:space="preserve"> – сессия как  </w:t>
            </w:r>
            <w:r w:rsidR="002322EC">
              <w:rPr>
                <w:rFonts w:ascii="Times New Roman" w:hAnsi="Times New Roman" w:cs="Times New Roman"/>
                <w:sz w:val="24"/>
                <w:szCs w:val="24"/>
              </w:rPr>
              <w:t xml:space="preserve">форма повышения </w:t>
            </w:r>
            <w:r w:rsidR="002322EC" w:rsidRPr="002322EC">
              <w:rPr>
                <w:rFonts w:ascii="Times New Roman" w:hAnsi="Times New Roman" w:cs="Times New Roman"/>
                <w:sz w:val="24"/>
                <w:szCs w:val="24"/>
              </w:rPr>
              <w:t>педагогической компетентности»</w:t>
            </w:r>
            <w:r w:rsidR="002322EC">
              <w:rPr>
                <w:rFonts w:ascii="Times New Roman" w:hAnsi="Times New Roman" w:cs="Times New Roman"/>
                <w:sz w:val="24"/>
                <w:szCs w:val="24"/>
              </w:rPr>
              <w:t xml:space="preserve"> (обмен лучшими практиками)</w:t>
            </w:r>
          </w:p>
        </w:tc>
      </w:tr>
      <w:tr w:rsidR="00884713" w:rsidTr="00B90412">
        <w:tc>
          <w:tcPr>
            <w:tcW w:w="400" w:type="dxa"/>
          </w:tcPr>
          <w:p w:rsidR="00884713" w:rsidRDefault="00884713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84713" w:rsidRDefault="00884713" w:rsidP="00884713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Участие в Межрегиональном семинаре «Летняя школа» (ЛШ)</w:t>
            </w:r>
          </w:p>
          <w:p w:rsidR="00884713" w:rsidRDefault="00884713" w:rsidP="002322EC">
            <w:pPr>
              <w:ind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4713" w:rsidRDefault="0018565E" w:rsidP="0018565E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координационный совет посетил ЛШ</w:t>
            </w:r>
            <w:r w:rsidR="007A4E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884713" w:rsidRDefault="007A4E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884713" w:rsidRDefault="00884713" w:rsidP="002322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3F5B" w:rsidTr="00B90412">
        <w:tc>
          <w:tcPr>
            <w:tcW w:w="400" w:type="dxa"/>
          </w:tcPr>
          <w:p w:rsid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53F5B" w:rsidRPr="002322EC" w:rsidRDefault="002322EC" w:rsidP="002322EC">
            <w:pPr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B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мониторинга качества реализации программ ШНОР и ШНСУ</w:t>
            </w:r>
          </w:p>
        </w:tc>
        <w:tc>
          <w:tcPr>
            <w:tcW w:w="2126" w:type="dxa"/>
          </w:tcPr>
          <w:p w:rsidR="00C53F5B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Аналитические справки </w:t>
            </w:r>
          </w:p>
        </w:tc>
        <w:tc>
          <w:tcPr>
            <w:tcW w:w="1985" w:type="dxa"/>
          </w:tcPr>
          <w:p w:rsidR="00C53F5B" w:rsidRPr="00C53F5B" w:rsidRDefault="002322EC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Выполнено</w:t>
            </w:r>
          </w:p>
        </w:tc>
        <w:tc>
          <w:tcPr>
            <w:tcW w:w="2942" w:type="dxa"/>
          </w:tcPr>
          <w:p w:rsidR="00C53F5B" w:rsidRPr="00C53F5B" w:rsidRDefault="00C53F5B" w:rsidP="00C4549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91489" w:rsidRPr="00C4549C" w:rsidRDefault="00691489" w:rsidP="00C4549C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7A4EEC" w:rsidRDefault="007A4EEC" w:rsidP="00DB2F84">
      <w:pPr>
        <w:pStyle w:val="20"/>
        <w:shd w:val="clear" w:color="auto" w:fill="auto"/>
        <w:spacing w:before="0"/>
        <w:ind w:firstLine="426"/>
      </w:pPr>
      <w:r>
        <w:t>В 2021</w:t>
      </w:r>
      <w:r w:rsidR="00DB2F84">
        <w:t>-2022 учебном</w:t>
      </w:r>
      <w:r>
        <w:t xml:space="preserve"> году увеличилось количество школ, включенных в профессиональные сообщества в рамках образовательной организации и за ее пределами. Увеличилась доля </w:t>
      </w:r>
      <w:proofErr w:type="gramStart"/>
      <w:r>
        <w:t>обучающихся</w:t>
      </w:r>
      <w:proofErr w:type="gramEnd"/>
      <w:r>
        <w:t xml:space="preserve">, являющихся участниками школьного этапа </w:t>
      </w:r>
      <w:proofErr w:type="spellStart"/>
      <w:r>
        <w:t>ВсОШ</w:t>
      </w:r>
      <w:proofErr w:type="spellEnd"/>
      <w:r>
        <w:t xml:space="preserve">, преодолевших рейтинговый балл для участия в муниципальном этапе. </w:t>
      </w:r>
      <w:r w:rsidR="00DB2F84">
        <w:t>Д</w:t>
      </w:r>
      <w:r>
        <w:t>оля обучающихся, охваченных дополнительным образованием</w:t>
      </w:r>
      <w:r w:rsidR="00DB2F84">
        <w:t xml:space="preserve"> сохранилась (2020 г.- 81%, 2021 г.- 80%)</w:t>
      </w:r>
      <w:r>
        <w:t>.</w:t>
      </w:r>
    </w:p>
    <w:p w:rsidR="007A4EEC" w:rsidRDefault="007A4EEC" w:rsidP="00DB2F84">
      <w:pPr>
        <w:pStyle w:val="20"/>
        <w:shd w:val="clear" w:color="auto" w:fill="auto"/>
        <w:spacing w:before="0"/>
        <w:ind w:firstLine="426"/>
      </w:pPr>
      <w:r>
        <w:t>В ходе реализации Программы в 2021</w:t>
      </w:r>
      <w:r w:rsidR="00DB2F84">
        <w:t>-2022 учебном</w:t>
      </w:r>
      <w:r>
        <w:t xml:space="preserve"> году были достигнуты следующие результаты: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r>
        <w:t>освоены новые инструменты по сопровождению педагогов (</w:t>
      </w:r>
      <w:proofErr w:type="gramStart"/>
      <w:r>
        <w:t>ПОС</w:t>
      </w:r>
      <w:proofErr w:type="gramEnd"/>
      <w:r>
        <w:t>);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proofErr w:type="gramStart"/>
      <w:r>
        <w:t>выявлены профессиональные дефициты педагогов (по результатам</w:t>
      </w:r>
      <w:proofErr w:type="gramEnd"/>
    </w:p>
    <w:p w:rsidR="007A4EEC" w:rsidRDefault="007A4EEC" w:rsidP="00DB2F84">
      <w:pPr>
        <w:pStyle w:val="20"/>
        <w:shd w:val="clear" w:color="auto" w:fill="auto"/>
        <w:spacing w:before="0"/>
        <w:ind w:firstLine="426"/>
      </w:pPr>
      <w:r>
        <w:t>мониторинга профессиональных дефицитов)</w:t>
      </w:r>
      <w:r w:rsidR="00DB2F84">
        <w:t>;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r>
        <w:t>были разработаны индивидуальные планы развития педагогов</w:t>
      </w:r>
      <w:r w:rsidR="00DB2F84">
        <w:t>;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r>
        <w:t xml:space="preserve">спроектированы и проведены уроки в соответствии с </w:t>
      </w:r>
      <w:proofErr w:type="gramStart"/>
      <w:r>
        <w:t>современными</w:t>
      </w:r>
      <w:proofErr w:type="gramEnd"/>
    </w:p>
    <w:p w:rsidR="007A4EEC" w:rsidRDefault="007A4EEC" w:rsidP="00DB2F84">
      <w:pPr>
        <w:pStyle w:val="20"/>
        <w:shd w:val="clear" w:color="auto" w:fill="auto"/>
        <w:spacing w:before="0"/>
        <w:ind w:firstLine="426"/>
      </w:pPr>
      <w:r>
        <w:t>требованиями;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r>
        <w:t xml:space="preserve">повышение квалификации </w:t>
      </w:r>
      <w:r w:rsidR="00DB2F84">
        <w:t>педагогов и команд школ ШНОР и ШНСУ</w:t>
      </w:r>
      <w:r>
        <w:t>;</w:t>
      </w:r>
    </w:p>
    <w:p w:rsidR="007A4EEC" w:rsidRDefault="007A4EEC" w:rsidP="00DB2F84">
      <w:pPr>
        <w:pStyle w:val="2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426"/>
      </w:pPr>
      <w:r>
        <w:t xml:space="preserve">создана муниципальная команда тьюторов по сопровождению </w:t>
      </w:r>
      <w:r w:rsidR="00DB2F84">
        <w:t xml:space="preserve">ШНОР и </w:t>
      </w:r>
      <w:r>
        <w:t>ШНСУ</w:t>
      </w:r>
    </w:p>
    <w:p w:rsidR="0072233E" w:rsidRDefault="0072233E" w:rsidP="00DB2F84">
      <w:pPr>
        <w:spacing w:after="0" w:line="240" w:lineRule="auto"/>
        <w:ind w:firstLine="426"/>
        <w:jc w:val="both"/>
      </w:pPr>
    </w:p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B9D"/>
    <w:multiLevelType w:val="multilevel"/>
    <w:tmpl w:val="A608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B2CAB"/>
    <w:multiLevelType w:val="hybridMultilevel"/>
    <w:tmpl w:val="BD8ACF40"/>
    <w:lvl w:ilvl="0" w:tplc="40A8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6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6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E8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E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0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E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F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5569CC"/>
    <w:multiLevelType w:val="hybridMultilevel"/>
    <w:tmpl w:val="18F2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AB"/>
    <w:rsid w:val="0008308F"/>
    <w:rsid w:val="0018565E"/>
    <w:rsid w:val="00213A67"/>
    <w:rsid w:val="002240D6"/>
    <w:rsid w:val="002322EC"/>
    <w:rsid w:val="00254BDA"/>
    <w:rsid w:val="002E0BF4"/>
    <w:rsid w:val="00410A32"/>
    <w:rsid w:val="00691489"/>
    <w:rsid w:val="00702480"/>
    <w:rsid w:val="0072233E"/>
    <w:rsid w:val="007A4EEC"/>
    <w:rsid w:val="008723AB"/>
    <w:rsid w:val="00884713"/>
    <w:rsid w:val="0098413D"/>
    <w:rsid w:val="009D5DC2"/>
    <w:rsid w:val="00B90412"/>
    <w:rsid w:val="00C4549C"/>
    <w:rsid w:val="00C53F5B"/>
    <w:rsid w:val="00CA79A4"/>
    <w:rsid w:val="00DB2F84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4B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4BD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024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480"/>
    <w:pPr>
      <w:widowControl w:val="0"/>
      <w:shd w:val="clear" w:color="auto" w:fill="FFFFFF"/>
      <w:spacing w:before="30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84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841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90412"/>
    <w:rPr>
      <w:color w:val="0000FF" w:themeColor="hyperlink"/>
      <w:u w:val="single"/>
    </w:rPr>
  </w:style>
  <w:style w:type="character" w:customStyle="1" w:styleId="211pt">
    <w:name w:val="Основной текст (2) + 11 pt"/>
    <w:basedOn w:val="2"/>
    <w:rsid w:val="00232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2E0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4B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4BD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7024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480"/>
    <w:pPr>
      <w:widowControl w:val="0"/>
      <w:shd w:val="clear" w:color="auto" w:fill="FFFFFF"/>
      <w:spacing w:before="300" w:after="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84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841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1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90412"/>
    <w:rPr>
      <w:color w:val="0000FF" w:themeColor="hyperlink"/>
      <w:u w:val="single"/>
    </w:rPr>
  </w:style>
  <w:style w:type="character" w:customStyle="1" w:styleId="211pt">
    <w:name w:val="Основной текст (2) + 11 pt"/>
    <w:basedOn w:val="2"/>
    <w:rsid w:val="00232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2E0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5.25.100/rono/images/stories/otdel/work/SNOR_SNSU/Prikaz_3-1_10012022.pdf" TargetMode="External"/><Relationship Id="rId13" Type="http://schemas.openxmlformats.org/officeDocument/2006/relationships/hyperlink" Target="http://10.15.25.100/rono/images/stories/otdel/work/SNOR_SNSU/IRO_Prikaz_01-03-223_1712202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15.25.100/rono/images/stories/otdel/work/SNOR_SNSU/Analiz_danih_monitoringa.pdf" TargetMode="External"/><Relationship Id="rId12" Type="http://schemas.openxmlformats.org/officeDocument/2006/relationships/hyperlink" Target="http://cnppm.iro.yar.ru/tutorcenter/?page_id=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0.15.25.100/rono/images/stories/otdel/work/SNOR_SNSU/Analit_spravka_ISBSH.pdf" TargetMode="External"/><Relationship Id="rId11" Type="http://schemas.openxmlformats.org/officeDocument/2006/relationships/hyperlink" Target="http://10.15.25.100/rono/images/stories/otdel/work/TUTORSTVO/Prikaz_159_2412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15.25.100/rono/images/stories/otdel/work/SNOR_SNSU/DO_YAO_Prikaz_98-01-03_05032022.pdf" TargetMode="External"/><Relationship Id="rId10" Type="http://schemas.openxmlformats.org/officeDocument/2006/relationships/hyperlink" Target="http://10.15.25.100/rono/images/stories/otdel/work/SNOR_SNSU/Prikaz_3-1_1001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15.25.100/rono/images/stories/otdel/work/SNOR_SNSU/Prikaz_3-1_10012022.pdf" TargetMode="External"/><Relationship Id="rId14" Type="http://schemas.openxmlformats.org/officeDocument/2006/relationships/hyperlink" Target="http://10.15.25.100/rono/images/stories/otdel/work/SNOR_SNSU/Prikaz_28_2401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11</cp:revision>
  <dcterms:created xsi:type="dcterms:W3CDTF">2022-07-12T08:12:00Z</dcterms:created>
  <dcterms:modified xsi:type="dcterms:W3CDTF">2022-07-13T13:47:00Z</dcterms:modified>
</cp:coreProperties>
</file>